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1AF6" w14:textId="77777777" w:rsidR="00C57EB3" w:rsidRPr="00693CD9" w:rsidRDefault="00C57EB3">
      <w:pPr>
        <w:pStyle w:val="Title"/>
        <w:rPr>
          <w:rFonts w:asciiTheme="minorHAnsi" w:hAnsiTheme="minorHAnsi" w:cstheme="minorHAnsi"/>
          <w:sz w:val="22"/>
          <w:szCs w:val="22"/>
        </w:rPr>
      </w:pPr>
    </w:p>
    <w:p w14:paraId="48BF4082" w14:textId="77777777" w:rsidR="003B45AB" w:rsidRPr="00693CD9" w:rsidRDefault="003B45AB">
      <w:pPr>
        <w:pStyle w:val="Title"/>
        <w:rPr>
          <w:rFonts w:asciiTheme="minorHAnsi" w:hAnsiTheme="minorHAnsi" w:cstheme="minorHAnsi"/>
          <w:b/>
          <w:sz w:val="32"/>
          <w:szCs w:val="32"/>
        </w:rPr>
      </w:pPr>
      <w:r w:rsidRPr="00693CD9">
        <w:rPr>
          <w:rFonts w:asciiTheme="minorHAnsi" w:hAnsiTheme="minorHAnsi" w:cstheme="minorHAnsi"/>
          <w:b/>
          <w:sz w:val="32"/>
          <w:szCs w:val="32"/>
        </w:rPr>
        <w:t>MUTUAL NON-DISCLOSURE AGREEMENT</w:t>
      </w:r>
    </w:p>
    <w:p w14:paraId="6C1A9FB4" w14:textId="77777777" w:rsidR="003B45AB" w:rsidRPr="00693CD9" w:rsidRDefault="003B45AB">
      <w:pPr>
        <w:jc w:val="both"/>
        <w:rPr>
          <w:rFonts w:asciiTheme="minorHAnsi" w:hAnsiTheme="minorHAnsi" w:cstheme="minorHAnsi"/>
          <w:sz w:val="22"/>
          <w:szCs w:val="22"/>
        </w:rPr>
      </w:pPr>
    </w:p>
    <w:p w14:paraId="546DAC7C" w14:textId="77777777" w:rsidR="002413A8" w:rsidRPr="00693CD9" w:rsidRDefault="002413A8">
      <w:pPr>
        <w:jc w:val="both"/>
        <w:rPr>
          <w:rFonts w:asciiTheme="minorHAnsi" w:hAnsiTheme="minorHAnsi" w:cstheme="minorHAnsi"/>
          <w:sz w:val="22"/>
          <w:szCs w:val="22"/>
        </w:rPr>
      </w:pPr>
    </w:p>
    <w:p w14:paraId="0E7EE0B3" w14:textId="77777777" w:rsidR="002413A8" w:rsidRPr="00693CD9" w:rsidRDefault="002413A8">
      <w:pPr>
        <w:jc w:val="both"/>
        <w:rPr>
          <w:rFonts w:asciiTheme="minorHAnsi" w:hAnsiTheme="minorHAnsi" w:cstheme="minorHAnsi"/>
          <w:sz w:val="22"/>
          <w:szCs w:val="22"/>
        </w:rPr>
      </w:pPr>
    </w:p>
    <w:p w14:paraId="347EE9BA" w14:textId="6BFD45B4" w:rsidR="003B45AB" w:rsidRPr="00693CD9" w:rsidRDefault="003B45AB" w:rsidP="003B45AB">
      <w:pPr>
        <w:tabs>
          <w:tab w:val="left" w:pos="2160"/>
          <w:tab w:val="left" w:pos="8640"/>
          <w:tab w:val="left" w:pos="9360"/>
        </w:tabs>
        <w:spacing w:before="120" w:line="360" w:lineRule="auto"/>
        <w:ind w:firstLine="720"/>
        <w:rPr>
          <w:rFonts w:asciiTheme="minorHAnsi" w:hAnsiTheme="minorHAnsi" w:cstheme="minorHAnsi"/>
          <w:sz w:val="22"/>
          <w:szCs w:val="22"/>
        </w:rPr>
      </w:pPr>
      <w:r w:rsidRPr="00693CD9">
        <w:rPr>
          <w:rFonts w:asciiTheme="minorHAnsi" w:hAnsiTheme="minorHAnsi" w:cstheme="minorHAnsi"/>
          <w:sz w:val="22"/>
          <w:szCs w:val="22"/>
        </w:rPr>
        <w:t xml:space="preserve">This Agreement is made and entered into as of the last date signed below (the “Effective Date”) by and between </w:t>
      </w:r>
      <w:r w:rsidR="002413A8" w:rsidRPr="00693CD9">
        <w:rPr>
          <w:rFonts w:asciiTheme="minorHAnsi" w:hAnsiTheme="minorHAnsi" w:cstheme="minorHAnsi"/>
          <w:sz w:val="22"/>
          <w:szCs w:val="22"/>
        </w:rPr>
        <w:t>___________________</w:t>
      </w:r>
      <w:r w:rsidRPr="00693CD9">
        <w:rPr>
          <w:rFonts w:asciiTheme="minorHAnsi" w:hAnsiTheme="minorHAnsi" w:cstheme="minorHAnsi"/>
          <w:b/>
          <w:sz w:val="22"/>
          <w:szCs w:val="22"/>
        </w:rPr>
        <w:t>,</w:t>
      </w:r>
      <w:r w:rsidRPr="00693CD9">
        <w:rPr>
          <w:rFonts w:asciiTheme="minorHAnsi" w:hAnsiTheme="minorHAnsi" w:cstheme="minorHAnsi"/>
          <w:sz w:val="22"/>
          <w:szCs w:val="22"/>
        </w:rPr>
        <w:t xml:space="preserve"> a </w:t>
      </w:r>
      <w:r w:rsidR="002413A8" w:rsidRPr="00693CD9">
        <w:rPr>
          <w:rFonts w:asciiTheme="minorHAnsi" w:hAnsiTheme="minorHAnsi" w:cstheme="minorHAnsi"/>
          <w:sz w:val="22"/>
          <w:szCs w:val="22"/>
        </w:rPr>
        <w:t xml:space="preserve">___________ </w:t>
      </w:r>
      <w:r w:rsidRPr="00693CD9">
        <w:rPr>
          <w:rFonts w:asciiTheme="minorHAnsi" w:hAnsiTheme="minorHAnsi" w:cstheme="minorHAnsi"/>
          <w:sz w:val="22"/>
          <w:szCs w:val="22"/>
        </w:rPr>
        <w:t xml:space="preserve">corporation having its principal place of business at </w:t>
      </w:r>
      <w:r w:rsidR="002413A8" w:rsidRPr="00693CD9">
        <w:rPr>
          <w:rFonts w:asciiTheme="minorHAnsi" w:hAnsiTheme="minorHAnsi" w:cstheme="minorHAnsi"/>
          <w:sz w:val="22"/>
          <w:szCs w:val="22"/>
        </w:rPr>
        <w:t>_______________</w:t>
      </w:r>
      <w:r w:rsidRPr="00693CD9">
        <w:rPr>
          <w:rFonts w:asciiTheme="minorHAnsi" w:hAnsiTheme="minorHAnsi" w:cstheme="minorHAnsi"/>
          <w:sz w:val="22"/>
          <w:szCs w:val="22"/>
        </w:rPr>
        <w:t xml:space="preserve"> ("</w:t>
      </w:r>
      <w:r w:rsidR="00890D4E" w:rsidRPr="00693CD9">
        <w:rPr>
          <w:rFonts w:asciiTheme="minorHAnsi" w:hAnsiTheme="minorHAnsi" w:cstheme="minorHAnsi"/>
          <w:sz w:val="22"/>
          <w:szCs w:val="22"/>
        </w:rPr>
        <w:t>Party A</w:t>
      </w:r>
      <w:r w:rsidRPr="00693CD9">
        <w:rPr>
          <w:rFonts w:asciiTheme="minorHAnsi" w:hAnsiTheme="minorHAnsi" w:cstheme="minorHAnsi"/>
          <w:sz w:val="22"/>
          <w:szCs w:val="22"/>
        </w:rPr>
        <w:t>") and __________________________,</w:t>
      </w:r>
      <w:r w:rsidRPr="00693CD9">
        <w:rPr>
          <w:rFonts w:asciiTheme="minorHAnsi" w:hAnsiTheme="minorHAnsi" w:cstheme="minorHAnsi"/>
          <w:caps/>
          <w:sz w:val="22"/>
          <w:szCs w:val="22"/>
        </w:rPr>
        <w:t xml:space="preserve"> </w:t>
      </w:r>
      <w:r w:rsidR="002413A8" w:rsidRPr="00693CD9">
        <w:rPr>
          <w:rFonts w:asciiTheme="minorHAnsi" w:hAnsiTheme="minorHAnsi" w:cstheme="minorHAnsi"/>
          <w:sz w:val="22"/>
          <w:szCs w:val="22"/>
        </w:rPr>
        <w:t xml:space="preserve">a ___________ corporation </w:t>
      </w:r>
      <w:r w:rsidRPr="00693CD9">
        <w:rPr>
          <w:rFonts w:asciiTheme="minorHAnsi" w:hAnsiTheme="minorHAnsi" w:cstheme="minorHAnsi"/>
          <w:sz w:val="22"/>
          <w:szCs w:val="22"/>
        </w:rPr>
        <w:t xml:space="preserve">whose principal </w:t>
      </w:r>
      <w:r w:rsidR="00693CD9" w:rsidRPr="00693CD9">
        <w:rPr>
          <w:rFonts w:asciiTheme="minorHAnsi" w:hAnsiTheme="minorHAnsi" w:cstheme="minorHAnsi"/>
          <w:sz w:val="22"/>
          <w:szCs w:val="22"/>
        </w:rPr>
        <w:t>place of business</w:t>
      </w:r>
      <w:r w:rsidR="002413A8" w:rsidRPr="00693CD9">
        <w:rPr>
          <w:rFonts w:asciiTheme="minorHAnsi" w:hAnsiTheme="minorHAnsi" w:cstheme="minorHAnsi"/>
          <w:sz w:val="22"/>
          <w:szCs w:val="22"/>
        </w:rPr>
        <w:t xml:space="preserve"> is ___________</w:t>
      </w:r>
      <w:r w:rsidRPr="00693CD9">
        <w:rPr>
          <w:rFonts w:asciiTheme="minorHAnsi" w:hAnsiTheme="minorHAnsi" w:cstheme="minorHAnsi"/>
          <w:sz w:val="22"/>
          <w:szCs w:val="22"/>
        </w:rPr>
        <w:t>____________ ("</w:t>
      </w:r>
      <w:r w:rsidR="00890D4E" w:rsidRPr="00693CD9">
        <w:rPr>
          <w:rFonts w:asciiTheme="minorHAnsi" w:hAnsiTheme="minorHAnsi" w:cstheme="minorHAnsi"/>
          <w:sz w:val="22"/>
          <w:szCs w:val="22"/>
        </w:rPr>
        <w:t>Party B</w:t>
      </w:r>
      <w:r w:rsidRPr="00693CD9">
        <w:rPr>
          <w:rFonts w:asciiTheme="minorHAnsi" w:hAnsiTheme="minorHAnsi" w:cstheme="minorHAnsi"/>
          <w:sz w:val="22"/>
          <w:szCs w:val="22"/>
        </w:rPr>
        <w:t>").</w:t>
      </w:r>
    </w:p>
    <w:p w14:paraId="03D94EFA" w14:textId="04731AAA" w:rsidR="003B45AB" w:rsidRPr="00693CD9" w:rsidRDefault="003B45AB">
      <w:pPr>
        <w:spacing w:before="120"/>
        <w:jc w:val="both"/>
        <w:rPr>
          <w:rFonts w:asciiTheme="minorHAnsi" w:hAnsiTheme="minorHAnsi" w:cstheme="minorHAnsi"/>
          <w:sz w:val="22"/>
          <w:szCs w:val="22"/>
        </w:rPr>
      </w:pPr>
      <w:r w:rsidRPr="00693CD9">
        <w:rPr>
          <w:rFonts w:asciiTheme="minorHAnsi" w:hAnsiTheme="minorHAnsi" w:cstheme="minorHAnsi"/>
          <w:sz w:val="22"/>
          <w:szCs w:val="22"/>
        </w:rPr>
        <w:tab/>
        <w:t xml:space="preserve">WHEREAS </w:t>
      </w:r>
      <w:r w:rsidR="00890D4E" w:rsidRPr="00693CD9">
        <w:rPr>
          <w:rFonts w:asciiTheme="minorHAnsi" w:hAnsiTheme="minorHAnsi" w:cstheme="minorHAnsi"/>
          <w:sz w:val="22"/>
          <w:szCs w:val="22"/>
        </w:rPr>
        <w:t>Party A</w:t>
      </w:r>
      <w:r w:rsidRPr="00693CD9">
        <w:rPr>
          <w:rFonts w:asciiTheme="minorHAnsi" w:hAnsiTheme="minorHAnsi" w:cstheme="minorHAnsi"/>
          <w:sz w:val="22"/>
          <w:szCs w:val="22"/>
        </w:rPr>
        <w:t xml:space="preserve"> and </w:t>
      </w:r>
      <w:r w:rsidR="00890D4E" w:rsidRPr="00693CD9">
        <w:rPr>
          <w:rFonts w:asciiTheme="minorHAnsi" w:hAnsiTheme="minorHAnsi" w:cstheme="minorHAnsi"/>
          <w:sz w:val="22"/>
          <w:szCs w:val="22"/>
        </w:rPr>
        <w:t>Party B</w:t>
      </w:r>
      <w:r w:rsidRPr="00693CD9">
        <w:rPr>
          <w:rFonts w:asciiTheme="minorHAnsi" w:hAnsiTheme="minorHAnsi" w:cstheme="minorHAnsi"/>
          <w:sz w:val="22"/>
          <w:szCs w:val="22"/>
        </w:rPr>
        <w:t xml:space="preserve"> (the “Parties”) have an interest in participating in discussions wherein either Party might share information with the other that the disclosing Party considers to be proprietary and confidential to itself (“Confidential Information”); and</w:t>
      </w:r>
    </w:p>
    <w:p w14:paraId="42B78E75" w14:textId="77777777" w:rsidR="003B45AB" w:rsidRPr="00693CD9" w:rsidRDefault="003B45AB">
      <w:pPr>
        <w:spacing w:before="120"/>
        <w:jc w:val="both"/>
        <w:rPr>
          <w:rFonts w:asciiTheme="minorHAnsi" w:hAnsiTheme="minorHAnsi" w:cstheme="minorHAnsi"/>
          <w:sz w:val="22"/>
          <w:szCs w:val="22"/>
        </w:rPr>
      </w:pPr>
      <w:r w:rsidRPr="00693CD9">
        <w:rPr>
          <w:rFonts w:asciiTheme="minorHAnsi" w:hAnsiTheme="minorHAnsi" w:cstheme="minorHAnsi"/>
          <w:sz w:val="22"/>
          <w:szCs w:val="22"/>
        </w:rPr>
        <w:tab/>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16E0FCD7" w14:textId="77777777" w:rsidR="003B45AB" w:rsidRPr="00693CD9" w:rsidRDefault="003B45AB">
      <w:pPr>
        <w:spacing w:before="120"/>
        <w:jc w:val="both"/>
        <w:rPr>
          <w:rFonts w:asciiTheme="minorHAnsi" w:hAnsiTheme="minorHAnsi" w:cstheme="minorHAnsi"/>
          <w:sz w:val="22"/>
          <w:szCs w:val="22"/>
        </w:rPr>
      </w:pPr>
      <w:r w:rsidRPr="00693CD9">
        <w:rPr>
          <w:rFonts w:asciiTheme="minorHAnsi" w:hAnsiTheme="minorHAnsi" w:cstheme="minorHAnsi"/>
          <w:sz w:val="22"/>
          <w:szCs w:val="22"/>
        </w:rPr>
        <w:tab/>
        <w:t>NOW, THEREFORE, the Parties agree as follows:</w:t>
      </w:r>
    </w:p>
    <w:p w14:paraId="505091E1" w14:textId="77777777" w:rsidR="003B45AB" w:rsidRPr="00693CD9" w:rsidRDefault="003B45AB">
      <w:pPr>
        <w:numPr>
          <w:ilvl w:val="0"/>
          <w:numId w:val="1"/>
        </w:numPr>
        <w:tabs>
          <w:tab w:val="clear" w:pos="360"/>
          <w:tab w:val="num" w:pos="720"/>
        </w:tabs>
        <w:spacing w:before="120"/>
        <w:jc w:val="both"/>
        <w:rPr>
          <w:rFonts w:asciiTheme="minorHAnsi" w:hAnsiTheme="minorHAnsi" w:cstheme="minorHAnsi"/>
          <w:sz w:val="22"/>
          <w:szCs w:val="22"/>
        </w:rPr>
      </w:pPr>
      <w:r w:rsidRPr="00693CD9">
        <w:rPr>
          <w:rFonts w:asciiTheme="minorHAnsi" w:hAnsiTheme="minorHAnsi" w:cstheme="minorHAnsi"/>
          <w:sz w:val="22"/>
          <w:szCs w:val="22"/>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3DF95368" w14:textId="77777777" w:rsidR="003B45AB" w:rsidRPr="00693CD9" w:rsidRDefault="003B45AB">
      <w:pPr>
        <w:numPr>
          <w:ilvl w:val="0"/>
          <w:numId w:val="1"/>
        </w:numPr>
        <w:tabs>
          <w:tab w:val="clear" w:pos="360"/>
          <w:tab w:val="left" w:pos="720"/>
        </w:tabs>
        <w:spacing w:before="120"/>
        <w:jc w:val="both"/>
        <w:rPr>
          <w:rFonts w:asciiTheme="minorHAnsi" w:hAnsiTheme="minorHAnsi" w:cstheme="minorHAnsi"/>
          <w:sz w:val="22"/>
          <w:szCs w:val="22"/>
        </w:rPr>
      </w:pPr>
      <w:r w:rsidRPr="00693CD9">
        <w:rPr>
          <w:rFonts w:asciiTheme="minorHAnsi" w:hAnsiTheme="minorHAnsi" w:cstheme="minorHAnsi"/>
          <w:sz w:val="22"/>
          <w:szCs w:val="22"/>
        </w:rPr>
        <w:t>When informed of the proprietary and confidential nature of Confidential Information that has been disclosed by the other Party, the receiving Party (“Recipient”) shall, for a period of three (3)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2101A17D" w14:textId="77777777" w:rsidR="003B45AB" w:rsidRPr="00693CD9" w:rsidRDefault="003B45AB">
      <w:pPr>
        <w:numPr>
          <w:ilvl w:val="0"/>
          <w:numId w:val="1"/>
        </w:numPr>
        <w:tabs>
          <w:tab w:val="clear" w:pos="360"/>
          <w:tab w:val="left" w:pos="720"/>
        </w:tabs>
        <w:spacing w:before="120"/>
        <w:jc w:val="both"/>
        <w:rPr>
          <w:rFonts w:asciiTheme="minorHAnsi" w:hAnsiTheme="minorHAnsi" w:cstheme="minorHAnsi"/>
          <w:sz w:val="22"/>
          <w:szCs w:val="22"/>
        </w:rPr>
      </w:pPr>
      <w:r w:rsidRPr="00693CD9">
        <w:rPr>
          <w:rFonts w:asciiTheme="minorHAnsi" w:hAnsiTheme="minorHAnsi" w:cstheme="minorHAnsi"/>
          <w:sz w:val="22"/>
          <w:szCs w:val="22"/>
        </w:rP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w:t>
      </w:r>
      <w:r w:rsidRPr="00693CD9">
        <w:rPr>
          <w:rFonts w:asciiTheme="minorHAnsi" w:hAnsiTheme="minorHAnsi" w:cstheme="minorHAnsi"/>
          <w:sz w:val="22"/>
          <w:szCs w:val="22"/>
        </w:rPr>
        <w:lastRenderedPageBreak/>
        <w:t>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569CF0AE" w14:textId="77777777" w:rsidR="003B45AB" w:rsidRPr="00693CD9" w:rsidRDefault="003B45AB">
      <w:pPr>
        <w:numPr>
          <w:ilvl w:val="0"/>
          <w:numId w:val="1"/>
        </w:numPr>
        <w:tabs>
          <w:tab w:val="clear" w:pos="360"/>
          <w:tab w:val="left" w:pos="720"/>
        </w:tabs>
        <w:spacing w:before="120"/>
        <w:jc w:val="both"/>
        <w:rPr>
          <w:rFonts w:asciiTheme="minorHAnsi" w:hAnsiTheme="minorHAnsi" w:cstheme="minorHAnsi"/>
          <w:sz w:val="22"/>
          <w:szCs w:val="22"/>
        </w:rPr>
      </w:pPr>
      <w:r w:rsidRPr="00693CD9">
        <w:rPr>
          <w:rFonts w:asciiTheme="minorHAnsi" w:hAnsiTheme="minorHAnsi" w:cstheme="minorHAnsi"/>
          <w:sz w:val="22"/>
          <w:szCs w:val="22"/>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5DCA2CDC" w14:textId="77777777" w:rsidR="003B45AB" w:rsidRPr="00693CD9" w:rsidRDefault="003B45AB">
      <w:pPr>
        <w:numPr>
          <w:ilvl w:val="0"/>
          <w:numId w:val="1"/>
        </w:numPr>
        <w:tabs>
          <w:tab w:val="clear" w:pos="360"/>
          <w:tab w:val="left" w:pos="720"/>
        </w:tabs>
        <w:spacing w:before="120"/>
        <w:jc w:val="both"/>
        <w:rPr>
          <w:rFonts w:asciiTheme="minorHAnsi" w:hAnsiTheme="minorHAnsi" w:cstheme="minorHAnsi"/>
          <w:sz w:val="22"/>
          <w:szCs w:val="22"/>
        </w:rPr>
      </w:pPr>
      <w:r w:rsidRPr="00693CD9">
        <w:rPr>
          <w:rFonts w:asciiTheme="minorHAnsi" w:hAnsiTheme="minorHAnsi" w:cstheme="minorHAnsi"/>
          <w:sz w:val="22"/>
          <w:szCs w:val="22"/>
        </w:rPr>
        <w:t>Notwithstanding the above, the Parties agree that information shall not be deemed Confidential Information and the Recipient shall have no obligation to hold in confidence such information, where such information:</w:t>
      </w:r>
    </w:p>
    <w:p w14:paraId="3027D21C" w14:textId="77777777" w:rsidR="003B45AB" w:rsidRPr="00693CD9" w:rsidRDefault="003B45AB">
      <w:pPr>
        <w:pStyle w:val="BodyTextIndent"/>
        <w:numPr>
          <w:ilvl w:val="1"/>
          <w:numId w:val="1"/>
        </w:numPr>
        <w:tabs>
          <w:tab w:val="clear" w:pos="360"/>
          <w:tab w:val="clear" w:pos="1008"/>
          <w:tab w:val="left" w:pos="720"/>
          <w:tab w:val="left" w:pos="1260"/>
        </w:tabs>
        <w:spacing w:before="120"/>
        <w:ind w:left="1260" w:hanging="540"/>
        <w:rPr>
          <w:rFonts w:asciiTheme="minorHAnsi" w:hAnsiTheme="minorHAnsi" w:cstheme="minorHAnsi"/>
          <w:szCs w:val="22"/>
        </w:rPr>
      </w:pPr>
      <w:r w:rsidRPr="00693CD9">
        <w:rPr>
          <w:rFonts w:asciiTheme="minorHAnsi" w:hAnsiTheme="minorHAnsi" w:cstheme="minorHAnsi"/>
          <w:szCs w:val="22"/>
        </w:rPr>
        <w:t>Is already known to the Recipient, having been disclosed to the Recipient by a third party without such third party having an obligation of confidentiality to the disclosing Party; or</w:t>
      </w:r>
    </w:p>
    <w:p w14:paraId="02B43C04" w14:textId="77777777" w:rsidR="003B45AB" w:rsidRPr="00693CD9" w:rsidRDefault="003B45AB">
      <w:pPr>
        <w:pStyle w:val="BodyTextIndent"/>
        <w:numPr>
          <w:ilvl w:val="1"/>
          <w:numId w:val="1"/>
        </w:numPr>
        <w:tabs>
          <w:tab w:val="clear" w:pos="360"/>
          <w:tab w:val="clear" w:pos="1008"/>
          <w:tab w:val="left" w:pos="720"/>
          <w:tab w:val="left" w:pos="1260"/>
        </w:tabs>
        <w:spacing w:before="60"/>
        <w:ind w:left="1267" w:hanging="547"/>
        <w:rPr>
          <w:rFonts w:asciiTheme="minorHAnsi" w:hAnsiTheme="minorHAnsi" w:cstheme="minorHAnsi"/>
          <w:szCs w:val="22"/>
        </w:rPr>
      </w:pPr>
      <w:r w:rsidRPr="00693CD9">
        <w:rPr>
          <w:rFonts w:asciiTheme="minorHAnsi" w:hAnsiTheme="minorHAnsi" w:cstheme="minorHAnsi"/>
          <w:szCs w:val="22"/>
        </w:rPr>
        <w:t xml:space="preserve">Is or becomes publicly known through no wrongful act of the Recipient, its employees, officers, directors, or agents; or </w:t>
      </w:r>
    </w:p>
    <w:p w14:paraId="576F0FA3" w14:textId="77777777" w:rsidR="003B45AB" w:rsidRPr="00693CD9" w:rsidRDefault="003B45AB">
      <w:pPr>
        <w:pStyle w:val="BodyTextIndent"/>
        <w:numPr>
          <w:ilvl w:val="1"/>
          <w:numId w:val="1"/>
        </w:numPr>
        <w:tabs>
          <w:tab w:val="clear" w:pos="360"/>
          <w:tab w:val="clear" w:pos="1008"/>
          <w:tab w:val="left" w:pos="720"/>
          <w:tab w:val="left" w:pos="1260"/>
        </w:tabs>
        <w:spacing w:before="60"/>
        <w:ind w:left="1267" w:hanging="547"/>
        <w:rPr>
          <w:rFonts w:asciiTheme="minorHAnsi" w:hAnsiTheme="minorHAnsi" w:cstheme="minorHAnsi"/>
          <w:szCs w:val="22"/>
        </w:rPr>
      </w:pPr>
      <w:r w:rsidRPr="00693CD9">
        <w:rPr>
          <w:rFonts w:asciiTheme="minorHAnsi" w:hAnsiTheme="minorHAnsi" w:cstheme="minorHAnsi"/>
          <w:szCs w:val="22"/>
        </w:rPr>
        <w:t>Is independently developed by the Recipient without reference to any Confidential Information disclosed hereunder; or</w:t>
      </w:r>
    </w:p>
    <w:p w14:paraId="5AB7C42C" w14:textId="77777777" w:rsidR="003B45AB" w:rsidRPr="00693CD9" w:rsidRDefault="003B45AB">
      <w:pPr>
        <w:pStyle w:val="BodyTextIndent"/>
        <w:numPr>
          <w:ilvl w:val="1"/>
          <w:numId w:val="1"/>
        </w:numPr>
        <w:tabs>
          <w:tab w:val="clear" w:pos="360"/>
          <w:tab w:val="clear" w:pos="1008"/>
          <w:tab w:val="left" w:pos="720"/>
          <w:tab w:val="left" w:pos="1260"/>
        </w:tabs>
        <w:spacing w:before="60"/>
        <w:ind w:left="1267" w:hanging="547"/>
        <w:rPr>
          <w:rFonts w:asciiTheme="minorHAnsi" w:hAnsiTheme="minorHAnsi" w:cstheme="minorHAnsi"/>
          <w:szCs w:val="22"/>
        </w:rPr>
      </w:pPr>
      <w:r w:rsidRPr="00693CD9">
        <w:rPr>
          <w:rFonts w:asciiTheme="minorHAnsi" w:hAnsiTheme="minorHAnsi" w:cstheme="minorHAnsi"/>
          <w:szCs w:val="22"/>
        </w:rPr>
        <w:t>Is approved for release (and only to the extent so approved) by the disclosing Party; or</w:t>
      </w:r>
    </w:p>
    <w:p w14:paraId="56EDA24D" w14:textId="77777777" w:rsidR="003B45AB" w:rsidRPr="00693CD9" w:rsidRDefault="003B45AB">
      <w:pPr>
        <w:pStyle w:val="BodyTextIndent"/>
        <w:numPr>
          <w:ilvl w:val="1"/>
          <w:numId w:val="1"/>
        </w:numPr>
        <w:tabs>
          <w:tab w:val="clear" w:pos="360"/>
          <w:tab w:val="clear" w:pos="1008"/>
          <w:tab w:val="left" w:pos="720"/>
          <w:tab w:val="left" w:pos="1260"/>
        </w:tabs>
        <w:spacing w:before="60"/>
        <w:ind w:left="1267" w:hanging="547"/>
        <w:rPr>
          <w:rFonts w:asciiTheme="minorHAnsi" w:hAnsiTheme="minorHAnsi" w:cstheme="minorHAnsi"/>
          <w:szCs w:val="22"/>
        </w:rPr>
      </w:pPr>
      <w:r w:rsidRPr="00693CD9">
        <w:rPr>
          <w:rFonts w:asciiTheme="minorHAnsi" w:hAnsiTheme="minorHAnsi" w:cstheme="minorHAnsi"/>
          <w:szCs w:val="22"/>
        </w:rPr>
        <w:t>Is disclosed pursuant to the lawful requirement of a court or governmental agency or where required by operation of law.</w:t>
      </w:r>
    </w:p>
    <w:p w14:paraId="75784766" w14:textId="77777777" w:rsidR="003B45AB" w:rsidRPr="00693CD9" w:rsidRDefault="003B45AB">
      <w:pPr>
        <w:pStyle w:val="BodyTextIndent"/>
        <w:numPr>
          <w:ilvl w:val="0"/>
          <w:numId w:val="1"/>
        </w:numPr>
        <w:tabs>
          <w:tab w:val="clear" w:pos="360"/>
          <w:tab w:val="num" w:pos="720"/>
        </w:tabs>
        <w:spacing w:before="120"/>
        <w:rPr>
          <w:rFonts w:asciiTheme="minorHAnsi" w:hAnsiTheme="minorHAnsi" w:cstheme="minorHAnsi"/>
          <w:szCs w:val="22"/>
        </w:rPr>
      </w:pPr>
      <w:r w:rsidRPr="00693CD9">
        <w:rPr>
          <w:rFonts w:asciiTheme="minorHAnsi" w:hAnsiTheme="minorHAnsi" w:cstheme="minorHAnsi"/>
          <w:szCs w:val="22"/>
        </w:rPr>
        <w:t>Nothing in this Agreement shall be construed to constitute an agency, partnership, joint venture, or other similar relationship between the Parties.</w:t>
      </w:r>
    </w:p>
    <w:p w14:paraId="225815AF" w14:textId="77777777" w:rsidR="003B45AB" w:rsidRPr="00693CD9" w:rsidRDefault="003B45AB">
      <w:pPr>
        <w:pStyle w:val="BodyTextIndent"/>
        <w:numPr>
          <w:ilvl w:val="0"/>
          <w:numId w:val="1"/>
        </w:numPr>
        <w:tabs>
          <w:tab w:val="clear" w:pos="360"/>
          <w:tab w:val="num" w:pos="720"/>
        </w:tabs>
        <w:spacing w:before="120"/>
        <w:rPr>
          <w:rFonts w:asciiTheme="minorHAnsi" w:hAnsiTheme="minorHAnsi" w:cstheme="minorHAnsi"/>
          <w:szCs w:val="22"/>
        </w:rPr>
      </w:pPr>
      <w:r w:rsidRPr="00693CD9">
        <w:rPr>
          <w:rFonts w:asciiTheme="minorHAnsi" w:hAnsiTheme="minorHAnsi" w:cstheme="minorHAnsi"/>
          <w:szCs w:val="22"/>
        </w:rPr>
        <w:t>Neither Party will, without prior approval of the other Party, make any public announcement of or otherwise disclose the existence or the terms of this Agreement.</w:t>
      </w:r>
    </w:p>
    <w:p w14:paraId="28449758" w14:textId="43CDF010" w:rsidR="003B45AB" w:rsidRPr="00693CD9" w:rsidRDefault="003B45AB">
      <w:pPr>
        <w:pStyle w:val="BodyTextIndent"/>
        <w:numPr>
          <w:ilvl w:val="0"/>
          <w:numId w:val="1"/>
        </w:numPr>
        <w:tabs>
          <w:tab w:val="clear" w:pos="360"/>
          <w:tab w:val="num" w:pos="720"/>
        </w:tabs>
        <w:spacing w:before="120"/>
        <w:rPr>
          <w:rFonts w:asciiTheme="minorHAnsi" w:hAnsiTheme="minorHAnsi" w:cstheme="minorHAnsi"/>
          <w:szCs w:val="22"/>
        </w:rPr>
      </w:pPr>
      <w:r w:rsidRPr="00693CD9">
        <w:rPr>
          <w:rFonts w:asciiTheme="minorHAnsi" w:hAnsiTheme="minorHAnsi" w:cstheme="minorHAnsi"/>
          <w:szCs w:val="22"/>
        </w:rPr>
        <w:t>This Agreement contains the entire agreement between the Parties</w:t>
      </w:r>
      <w:r w:rsidR="00693CD9">
        <w:rPr>
          <w:rFonts w:asciiTheme="minorHAnsi" w:hAnsiTheme="minorHAnsi" w:cstheme="minorHAnsi"/>
          <w:szCs w:val="22"/>
        </w:rPr>
        <w:t xml:space="preserve"> with regard to the subject matter contemplated herein</w:t>
      </w:r>
      <w:r w:rsidRPr="00693CD9">
        <w:rPr>
          <w:rFonts w:asciiTheme="minorHAnsi" w:hAnsiTheme="minorHAnsi" w:cstheme="minorHAnsi"/>
          <w:szCs w:val="22"/>
        </w:rPr>
        <w:t xml:space="preserve"> and in no way creates an obligation for either Party to disclose information to the other Party or to enter into any other agreement.</w:t>
      </w:r>
    </w:p>
    <w:p w14:paraId="6A6ECA5B" w14:textId="4E7F8036" w:rsidR="003B45AB" w:rsidRDefault="003B45AB">
      <w:pPr>
        <w:pStyle w:val="BodyTextIndent"/>
        <w:numPr>
          <w:ilvl w:val="0"/>
          <w:numId w:val="1"/>
        </w:numPr>
        <w:tabs>
          <w:tab w:val="clear" w:pos="360"/>
          <w:tab w:val="num" w:pos="720"/>
        </w:tabs>
        <w:spacing w:before="120"/>
        <w:rPr>
          <w:rFonts w:asciiTheme="minorHAnsi" w:hAnsiTheme="minorHAnsi" w:cstheme="minorHAnsi"/>
          <w:szCs w:val="22"/>
        </w:rPr>
      </w:pPr>
      <w:r w:rsidRPr="00693CD9">
        <w:rPr>
          <w:rFonts w:asciiTheme="minorHAnsi" w:hAnsiTheme="minorHAnsi" w:cstheme="minorHAnsi"/>
          <w:szCs w:val="22"/>
        </w:rPr>
        <w:t>This Agreement shall remain in effect for a period of two (2) years from the Effective Date unless otherwise terminated by either Party giving notice to the other of its desire to terminate this Agreement.  The requirement to protect Confidential Information disclosed under this Agreement shall survive termination of this Agreement.</w:t>
      </w:r>
    </w:p>
    <w:p w14:paraId="216B4465" w14:textId="45C365A5" w:rsidR="00846A1D" w:rsidRPr="00846A1D" w:rsidRDefault="00846A1D" w:rsidP="00846A1D">
      <w:pPr>
        <w:pStyle w:val="BodyTextIndent"/>
        <w:numPr>
          <w:ilvl w:val="0"/>
          <w:numId w:val="1"/>
        </w:numPr>
        <w:tabs>
          <w:tab w:val="clear" w:pos="360"/>
        </w:tabs>
        <w:spacing w:before="120"/>
        <w:rPr>
          <w:rFonts w:ascii="Calibri" w:hAnsi="Calibri" w:cs="Calibri"/>
          <w:szCs w:val="22"/>
        </w:rPr>
      </w:pPr>
      <w:r w:rsidRPr="00846A1D">
        <w:rPr>
          <w:rFonts w:ascii="Calibri" w:hAnsi="Calibri" w:cs="Calibri"/>
          <w:szCs w:val="22"/>
        </w:rPr>
        <w:t>Any dispute, controversy or claim arising out of or relating to the conclusion, interpretation or performance of the present Agreement, or the breach, termination or invalidity thereof, shall be definitively settled by arbitration.</w:t>
      </w:r>
      <w:r>
        <w:rPr>
          <w:rFonts w:ascii="Calibri" w:hAnsi="Calibri" w:cs="Calibri"/>
          <w:szCs w:val="22"/>
        </w:rPr>
        <w:t xml:space="preserve"> </w:t>
      </w:r>
      <w:r w:rsidRPr="00846A1D">
        <w:rPr>
          <w:rFonts w:ascii="Calibri" w:hAnsi="Calibri" w:cs="Calibri"/>
          <w:szCs w:val="22"/>
        </w:rPr>
        <w:t>The Parties shall have the arbitration conducted in accordance to the Procedural Rules of CEDIRES, by an arbitral tribunal appointed in accordance to the Procedural Rules of CEDIRES (www.cedires.com).</w:t>
      </w:r>
    </w:p>
    <w:p w14:paraId="2B2B9C9A" w14:textId="77777777" w:rsidR="00846A1D" w:rsidRPr="00846A1D" w:rsidRDefault="00846A1D" w:rsidP="00846A1D">
      <w:pPr>
        <w:pStyle w:val="BodyTextIndent"/>
        <w:numPr>
          <w:ilvl w:val="0"/>
          <w:numId w:val="1"/>
        </w:numPr>
        <w:tabs>
          <w:tab w:val="clear" w:pos="360"/>
        </w:tabs>
        <w:spacing w:before="120"/>
        <w:rPr>
          <w:rFonts w:ascii="Calibri" w:hAnsi="Calibri" w:cs="Calibri"/>
          <w:szCs w:val="22"/>
        </w:rPr>
      </w:pPr>
      <w:r w:rsidRPr="00846A1D">
        <w:rPr>
          <w:rFonts w:ascii="Calibri" w:hAnsi="Calibri" w:cs="Calibri"/>
          <w:szCs w:val="22"/>
        </w:rPr>
        <w:lastRenderedPageBreak/>
        <w:t>The arbitral tribunal shall be composed of one arbitrator, except (</w:t>
      </w:r>
      <w:proofErr w:type="spellStart"/>
      <w:r w:rsidRPr="00846A1D">
        <w:rPr>
          <w:rFonts w:ascii="Calibri" w:hAnsi="Calibri" w:cs="Calibri"/>
          <w:szCs w:val="22"/>
        </w:rPr>
        <w:t>i</w:t>
      </w:r>
      <w:proofErr w:type="spellEnd"/>
      <w:r w:rsidRPr="00846A1D">
        <w:rPr>
          <w:rFonts w:ascii="Calibri" w:hAnsi="Calibri" w:cs="Calibri"/>
          <w:szCs w:val="22"/>
        </w:rPr>
        <w:t>) if the Parties, after the dispute has arisen, agree to an arbitral tribunal consisting of three arbitrators (ii) if CEDIRES deems that the nature and/or complexity of the matter requires the appointment of three arbitrators.</w:t>
      </w:r>
    </w:p>
    <w:p w14:paraId="44C488BD" w14:textId="29CE7CDE" w:rsidR="00846A1D" w:rsidRPr="00846A1D" w:rsidRDefault="00846A1D" w:rsidP="00846A1D">
      <w:pPr>
        <w:pStyle w:val="BodyTextIndent"/>
        <w:numPr>
          <w:ilvl w:val="0"/>
          <w:numId w:val="1"/>
        </w:numPr>
        <w:tabs>
          <w:tab w:val="clear" w:pos="360"/>
        </w:tabs>
        <w:spacing w:before="120"/>
        <w:rPr>
          <w:rFonts w:ascii="Calibri" w:hAnsi="Calibri" w:cs="Calibri"/>
          <w:szCs w:val="22"/>
        </w:rPr>
      </w:pPr>
      <w:r w:rsidRPr="00846A1D">
        <w:rPr>
          <w:rFonts w:ascii="Calibri" w:hAnsi="Calibri" w:cs="Calibri"/>
          <w:szCs w:val="22"/>
        </w:rPr>
        <w:t>The place of arbitration shall be Brussels, Belgium, unless the arbitral tribunal decides otherwise.</w:t>
      </w:r>
      <w:r>
        <w:rPr>
          <w:rFonts w:ascii="Calibri" w:hAnsi="Calibri" w:cs="Calibri"/>
          <w:szCs w:val="22"/>
        </w:rPr>
        <w:t xml:space="preserve">  </w:t>
      </w:r>
      <w:r w:rsidRPr="00846A1D">
        <w:rPr>
          <w:rFonts w:ascii="Calibri" w:hAnsi="Calibri" w:cs="Calibri"/>
          <w:szCs w:val="22"/>
        </w:rPr>
        <w:t>The language of the arbitration shall be the language of the present Agreement, i.e. English.</w:t>
      </w:r>
    </w:p>
    <w:p w14:paraId="42BE9852" w14:textId="77777777" w:rsidR="00846A1D" w:rsidRPr="00846A1D" w:rsidRDefault="00846A1D" w:rsidP="00846A1D">
      <w:pPr>
        <w:pStyle w:val="BodyTextIndent"/>
        <w:numPr>
          <w:ilvl w:val="0"/>
          <w:numId w:val="1"/>
        </w:numPr>
        <w:tabs>
          <w:tab w:val="clear" w:pos="360"/>
        </w:tabs>
        <w:spacing w:before="120"/>
        <w:rPr>
          <w:rFonts w:ascii="Calibri" w:hAnsi="Calibri" w:cs="Calibri"/>
          <w:szCs w:val="22"/>
        </w:rPr>
      </w:pPr>
      <w:r w:rsidRPr="00846A1D">
        <w:rPr>
          <w:rFonts w:ascii="Calibri" w:hAnsi="Calibri" w:cs="Calibri"/>
          <w:szCs w:val="22"/>
        </w:rPr>
        <w:t>The applicable legal rules shall be those of Belgian law.</w:t>
      </w:r>
    </w:p>
    <w:p w14:paraId="3755F886" w14:textId="078FD2B5" w:rsidR="00C57EB3" w:rsidRPr="00846A1D" w:rsidRDefault="00846A1D" w:rsidP="00846A1D">
      <w:pPr>
        <w:pStyle w:val="BodyTextIndent"/>
        <w:numPr>
          <w:ilvl w:val="0"/>
          <w:numId w:val="1"/>
        </w:numPr>
        <w:tabs>
          <w:tab w:val="clear" w:pos="360"/>
        </w:tabs>
        <w:spacing w:before="120"/>
        <w:rPr>
          <w:rFonts w:ascii="Calibri" w:hAnsi="Calibri" w:cs="Calibri"/>
          <w:szCs w:val="22"/>
        </w:rPr>
      </w:pPr>
      <w:r w:rsidRPr="00846A1D">
        <w:rPr>
          <w:rFonts w:ascii="Calibri" w:hAnsi="Calibri" w:cs="Calibri"/>
          <w:szCs w:val="22"/>
        </w:rPr>
        <w:t>The parties hereby waive their right to any form of recourse against an award to any court or other competent authority, insofar as such waiver can validly be made under the applicable law.</w:t>
      </w:r>
    </w:p>
    <w:p w14:paraId="4B7BD411" w14:textId="77777777" w:rsidR="003B45AB" w:rsidRPr="00693CD9" w:rsidRDefault="003B45AB">
      <w:pPr>
        <w:jc w:val="both"/>
        <w:rPr>
          <w:rFonts w:asciiTheme="minorHAnsi" w:hAnsiTheme="minorHAnsi" w:cstheme="minorHAnsi"/>
          <w:sz w:val="22"/>
          <w:szCs w:val="22"/>
        </w:rPr>
      </w:pPr>
    </w:p>
    <w:p w14:paraId="68836B83" w14:textId="77777777" w:rsidR="003B45AB" w:rsidRPr="00693CD9" w:rsidRDefault="003B45AB">
      <w:pPr>
        <w:jc w:val="both"/>
        <w:rPr>
          <w:rFonts w:asciiTheme="minorHAnsi" w:hAnsiTheme="minorHAnsi" w:cstheme="minorHAnsi"/>
          <w:sz w:val="22"/>
          <w:szCs w:val="22"/>
        </w:rPr>
      </w:pPr>
      <w:r w:rsidRPr="00693CD9">
        <w:rPr>
          <w:rFonts w:asciiTheme="minorHAnsi" w:hAnsiTheme="minorHAnsi" w:cstheme="minorHAnsi"/>
          <w:sz w:val="22"/>
          <w:szCs w:val="22"/>
        </w:rPr>
        <w:tab/>
        <w:t>IN WITNESS WHEREOF:</w:t>
      </w:r>
    </w:p>
    <w:p w14:paraId="14C06A8B" w14:textId="77777777" w:rsidR="00C57EB3" w:rsidRPr="00693CD9" w:rsidRDefault="00C57EB3">
      <w:pPr>
        <w:jc w:val="both"/>
        <w:rPr>
          <w:rFonts w:asciiTheme="minorHAnsi" w:hAnsiTheme="minorHAnsi" w:cstheme="minorHAnsi"/>
          <w:sz w:val="22"/>
          <w:szCs w:val="22"/>
        </w:rPr>
      </w:pPr>
    </w:p>
    <w:p w14:paraId="34C403D4" w14:textId="77777777" w:rsidR="00C57EB3" w:rsidRPr="00693CD9" w:rsidRDefault="00C57EB3">
      <w:pPr>
        <w:jc w:val="both"/>
        <w:rPr>
          <w:rFonts w:asciiTheme="minorHAnsi" w:hAnsiTheme="minorHAnsi" w:cstheme="minorHAnsi"/>
          <w:sz w:val="22"/>
          <w:szCs w:val="22"/>
        </w:rPr>
      </w:pPr>
    </w:p>
    <w:p w14:paraId="5ED3B1BB" w14:textId="0469D02B" w:rsidR="003B45AB" w:rsidRPr="00693CD9" w:rsidRDefault="003B45AB">
      <w:pPr>
        <w:pStyle w:val="Heading1"/>
        <w:spacing w:before="120"/>
        <w:rPr>
          <w:rFonts w:asciiTheme="minorHAnsi" w:hAnsiTheme="minorHAnsi" w:cstheme="minorHAnsi"/>
          <w:b w:val="0"/>
          <w:szCs w:val="22"/>
        </w:rPr>
      </w:pPr>
      <w:r w:rsidRPr="00693CD9">
        <w:rPr>
          <w:rFonts w:asciiTheme="minorHAnsi" w:hAnsiTheme="minorHAnsi" w:cstheme="minorHAnsi"/>
          <w:szCs w:val="22"/>
        </w:rPr>
        <w:t xml:space="preserve">                   </w:t>
      </w:r>
      <w:r w:rsidR="00890D4E" w:rsidRPr="00693CD9">
        <w:rPr>
          <w:rFonts w:asciiTheme="minorHAnsi" w:hAnsiTheme="minorHAnsi" w:cstheme="minorHAnsi"/>
          <w:szCs w:val="22"/>
        </w:rPr>
        <w:t>Party A</w:t>
      </w:r>
      <w:r w:rsidRPr="00693CD9">
        <w:rPr>
          <w:rFonts w:asciiTheme="minorHAnsi" w:hAnsiTheme="minorHAnsi" w:cstheme="minorHAnsi"/>
          <w:szCs w:val="22"/>
        </w:rPr>
        <w:tab/>
      </w:r>
      <w:r w:rsidR="00693CD9">
        <w:rPr>
          <w:rFonts w:asciiTheme="minorHAnsi" w:hAnsiTheme="minorHAnsi" w:cstheme="minorHAnsi"/>
          <w:szCs w:val="22"/>
        </w:rPr>
        <w:t>PARTY B</w:t>
      </w:r>
    </w:p>
    <w:p w14:paraId="7A564B57" w14:textId="77777777" w:rsidR="003B45AB" w:rsidRPr="00693CD9" w:rsidRDefault="003B45AB">
      <w:pPr>
        <w:tabs>
          <w:tab w:val="right" w:pos="3960"/>
          <w:tab w:val="left" w:pos="5040"/>
          <w:tab w:val="right" w:pos="9180"/>
        </w:tabs>
        <w:spacing w:before="240" w:line="160" w:lineRule="atLeast"/>
        <w:jc w:val="both"/>
        <w:rPr>
          <w:rFonts w:asciiTheme="minorHAnsi" w:hAnsiTheme="minorHAnsi" w:cstheme="minorHAnsi"/>
          <w:sz w:val="22"/>
          <w:szCs w:val="22"/>
          <w:u w:val="single"/>
        </w:rPr>
      </w:pPr>
      <w:r w:rsidRPr="00693CD9">
        <w:rPr>
          <w:rFonts w:asciiTheme="minorHAnsi" w:hAnsiTheme="minorHAnsi" w:cstheme="minorHAnsi"/>
          <w:sz w:val="22"/>
          <w:szCs w:val="22"/>
          <w:u w:val="single"/>
        </w:rPr>
        <w:tab/>
      </w:r>
      <w:r w:rsidRPr="00693CD9">
        <w:rPr>
          <w:rFonts w:asciiTheme="minorHAnsi" w:hAnsiTheme="minorHAnsi" w:cstheme="minorHAnsi"/>
          <w:sz w:val="22"/>
          <w:szCs w:val="22"/>
        </w:rPr>
        <w:tab/>
      </w:r>
      <w:r w:rsidRPr="00693CD9">
        <w:rPr>
          <w:rFonts w:asciiTheme="minorHAnsi" w:hAnsiTheme="minorHAnsi" w:cstheme="minorHAnsi"/>
          <w:sz w:val="22"/>
          <w:szCs w:val="22"/>
          <w:u w:val="single"/>
        </w:rPr>
        <w:tab/>
      </w:r>
    </w:p>
    <w:p w14:paraId="5B9544D6" w14:textId="77777777" w:rsidR="003B45AB" w:rsidRPr="00693CD9" w:rsidRDefault="003B45AB">
      <w:pPr>
        <w:tabs>
          <w:tab w:val="left" w:pos="3420"/>
          <w:tab w:val="left" w:pos="5130"/>
          <w:tab w:val="left" w:pos="8640"/>
          <w:tab w:val="right" w:pos="9180"/>
        </w:tabs>
        <w:spacing w:line="160" w:lineRule="atLeast"/>
        <w:jc w:val="both"/>
        <w:rPr>
          <w:rFonts w:asciiTheme="minorHAnsi" w:hAnsiTheme="minorHAnsi" w:cstheme="minorHAnsi"/>
          <w:sz w:val="22"/>
          <w:szCs w:val="22"/>
        </w:rPr>
      </w:pPr>
      <w:r w:rsidRPr="00693CD9">
        <w:rPr>
          <w:rFonts w:asciiTheme="minorHAnsi" w:hAnsiTheme="minorHAnsi" w:cstheme="minorHAnsi"/>
          <w:sz w:val="22"/>
          <w:szCs w:val="22"/>
        </w:rPr>
        <w:t>Signature</w:t>
      </w:r>
      <w:r w:rsidRPr="00693CD9">
        <w:rPr>
          <w:rFonts w:asciiTheme="minorHAnsi" w:hAnsiTheme="minorHAnsi" w:cstheme="minorHAnsi"/>
          <w:sz w:val="22"/>
          <w:szCs w:val="22"/>
        </w:rPr>
        <w:tab/>
        <w:t>Date</w:t>
      </w:r>
      <w:r w:rsidRPr="00693CD9">
        <w:rPr>
          <w:rFonts w:asciiTheme="minorHAnsi" w:hAnsiTheme="minorHAnsi" w:cstheme="minorHAnsi"/>
          <w:sz w:val="22"/>
          <w:szCs w:val="22"/>
        </w:rPr>
        <w:tab/>
        <w:t>Signature</w:t>
      </w:r>
      <w:r w:rsidRPr="00693CD9">
        <w:rPr>
          <w:rFonts w:asciiTheme="minorHAnsi" w:hAnsiTheme="minorHAnsi" w:cstheme="minorHAnsi"/>
          <w:sz w:val="22"/>
          <w:szCs w:val="22"/>
        </w:rPr>
        <w:tab/>
        <w:t>Date</w:t>
      </w:r>
    </w:p>
    <w:p w14:paraId="087EA5E1" w14:textId="77777777" w:rsidR="003B45AB" w:rsidRPr="00693CD9" w:rsidRDefault="003B45AB">
      <w:pPr>
        <w:tabs>
          <w:tab w:val="right" w:pos="3960"/>
          <w:tab w:val="left" w:pos="5040"/>
          <w:tab w:val="right" w:pos="9180"/>
        </w:tabs>
        <w:spacing w:before="120" w:line="360" w:lineRule="atLeast"/>
        <w:jc w:val="both"/>
        <w:rPr>
          <w:rFonts w:asciiTheme="minorHAnsi" w:hAnsiTheme="minorHAnsi" w:cstheme="minorHAnsi"/>
          <w:sz w:val="22"/>
          <w:szCs w:val="22"/>
          <w:u w:val="single"/>
        </w:rPr>
      </w:pPr>
      <w:r w:rsidRPr="00693CD9">
        <w:rPr>
          <w:rFonts w:asciiTheme="minorHAnsi" w:hAnsiTheme="minorHAnsi" w:cstheme="minorHAnsi"/>
          <w:sz w:val="22"/>
          <w:szCs w:val="22"/>
          <w:u w:val="single"/>
        </w:rPr>
        <w:tab/>
      </w:r>
      <w:r w:rsidRPr="00693CD9">
        <w:rPr>
          <w:rFonts w:asciiTheme="minorHAnsi" w:hAnsiTheme="minorHAnsi" w:cstheme="minorHAnsi"/>
          <w:sz w:val="22"/>
          <w:szCs w:val="22"/>
        </w:rPr>
        <w:tab/>
      </w:r>
      <w:r w:rsidRPr="00693CD9">
        <w:rPr>
          <w:rFonts w:asciiTheme="minorHAnsi" w:hAnsiTheme="minorHAnsi" w:cstheme="minorHAnsi"/>
          <w:sz w:val="22"/>
          <w:szCs w:val="22"/>
          <w:u w:val="single"/>
        </w:rPr>
        <w:tab/>
      </w:r>
    </w:p>
    <w:p w14:paraId="7DAE5DEF" w14:textId="77777777" w:rsidR="003B45AB" w:rsidRPr="00693CD9" w:rsidRDefault="003B45AB">
      <w:pPr>
        <w:tabs>
          <w:tab w:val="left" w:pos="5040"/>
          <w:tab w:val="right" w:pos="9180"/>
        </w:tabs>
        <w:spacing w:line="160" w:lineRule="atLeast"/>
        <w:jc w:val="both"/>
        <w:rPr>
          <w:rFonts w:asciiTheme="minorHAnsi" w:hAnsiTheme="minorHAnsi" w:cstheme="minorHAnsi"/>
          <w:sz w:val="22"/>
          <w:szCs w:val="22"/>
          <w:u w:val="single"/>
        </w:rPr>
      </w:pPr>
      <w:r w:rsidRPr="00693CD9">
        <w:rPr>
          <w:rFonts w:asciiTheme="minorHAnsi" w:hAnsiTheme="minorHAnsi" w:cstheme="minorHAnsi"/>
          <w:sz w:val="22"/>
          <w:szCs w:val="22"/>
        </w:rPr>
        <w:t xml:space="preserve">                                     Printed Name</w:t>
      </w:r>
      <w:r w:rsidRPr="00693CD9">
        <w:rPr>
          <w:rFonts w:asciiTheme="minorHAnsi" w:hAnsiTheme="minorHAnsi" w:cstheme="minorHAnsi"/>
          <w:sz w:val="22"/>
          <w:szCs w:val="22"/>
        </w:rPr>
        <w:tab/>
        <w:t xml:space="preserve">                                           Printed Name</w:t>
      </w:r>
    </w:p>
    <w:p w14:paraId="255698AE" w14:textId="77777777" w:rsidR="003B45AB" w:rsidRPr="00693CD9" w:rsidRDefault="003B45AB">
      <w:pPr>
        <w:tabs>
          <w:tab w:val="right" w:pos="3960"/>
          <w:tab w:val="left" w:pos="5040"/>
          <w:tab w:val="right" w:pos="9180"/>
        </w:tabs>
        <w:spacing w:before="120" w:line="360" w:lineRule="atLeast"/>
        <w:jc w:val="both"/>
        <w:rPr>
          <w:rFonts w:asciiTheme="minorHAnsi" w:hAnsiTheme="minorHAnsi" w:cstheme="minorHAnsi"/>
          <w:sz w:val="22"/>
          <w:szCs w:val="22"/>
          <w:u w:val="single"/>
        </w:rPr>
      </w:pPr>
      <w:r w:rsidRPr="00693CD9">
        <w:rPr>
          <w:rFonts w:asciiTheme="minorHAnsi" w:hAnsiTheme="minorHAnsi" w:cstheme="minorHAnsi"/>
          <w:sz w:val="22"/>
          <w:szCs w:val="22"/>
          <w:u w:val="single"/>
        </w:rPr>
        <w:tab/>
      </w:r>
      <w:r w:rsidRPr="00693CD9">
        <w:rPr>
          <w:rFonts w:asciiTheme="minorHAnsi" w:hAnsiTheme="minorHAnsi" w:cstheme="minorHAnsi"/>
          <w:sz w:val="22"/>
          <w:szCs w:val="22"/>
        </w:rPr>
        <w:tab/>
      </w:r>
      <w:r w:rsidRPr="00693CD9">
        <w:rPr>
          <w:rFonts w:asciiTheme="minorHAnsi" w:hAnsiTheme="minorHAnsi" w:cstheme="minorHAnsi"/>
          <w:sz w:val="22"/>
          <w:szCs w:val="22"/>
          <w:u w:val="single"/>
        </w:rPr>
        <w:tab/>
      </w:r>
    </w:p>
    <w:p w14:paraId="062C129F" w14:textId="77777777" w:rsidR="003B45AB" w:rsidRPr="00693CD9" w:rsidRDefault="003B45AB">
      <w:pPr>
        <w:tabs>
          <w:tab w:val="left" w:pos="5040"/>
          <w:tab w:val="right" w:pos="9180"/>
        </w:tabs>
        <w:spacing w:line="160" w:lineRule="atLeast"/>
        <w:jc w:val="both"/>
        <w:rPr>
          <w:rFonts w:asciiTheme="minorHAnsi" w:hAnsiTheme="minorHAnsi" w:cstheme="minorHAnsi"/>
          <w:sz w:val="22"/>
          <w:szCs w:val="22"/>
        </w:rPr>
      </w:pPr>
      <w:bookmarkStart w:id="0" w:name="_GoBack"/>
      <w:bookmarkEnd w:id="0"/>
      <w:r w:rsidRPr="00693CD9">
        <w:rPr>
          <w:rFonts w:asciiTheme="minorHAnsi" w:hAnsiTheme="minorHAnsi" w:cstheme="minorHAnsi"/>
          <w:sz w:val="22"/>
          <w:szCs w:val="22"/>
        </w:rPr>
        <w:t xml:space="preserve">                                     Title</w:t>
      </w:r>
      <w:r w:rsidRPr="00693CD9">
        <w:rPr>
          <w:rFonts w:asciiTheme="minorHAnsi" w:hAnsiTheme="minorHAnsi" w:cstheme="minorHAnsi"/>
          <w:sz w:val="22"/>
          <w:szCs w:val="22"/>
        </w:rPr>
        <w:tab/>
        <w:t xml:space="preserve">                                           </w:t>
      </w:r>
      <w:proofErr w:type="spellStart"/>
      <w:r w:rsidRPr="00693CD9">
        <w:rPr>
          <w:rFonts w:asciiTheme="minorHAnsi" w:hAnsiTheme="minorHAnsi" w:cstheme="minorHAnsi"/>
          <w:sz w:val="22"/>
          <w:szCs w:val="22"/>
        </w:rPr>
        <w:t>Title</w:t>
      </w:r>
      <w:proofErr w:type="spellEnd"/>
    </w:p>
    <w:sectPr w:rsidR="003B45AB" w:rsidRPr="00693CD9">
      <w:headerReference w:type="default" r:id="rId7"/>
      <w:footerReference w:type="default" r:id="rId8"/>
      <w:footerReference w:type="first" r:id="rId9"/>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8321" w14:textId="77777777" w:rsidR="00AC577D" w:rsidRDefault="00AC577D">
      <w:r>
        <w:separator/>
      </w:r>
    </w:p>
  </w:endnote>
  <w:endnote w:type="continuationSeparator" w:id="0">
    <w:p w14:paraId="63B75926" w14:textId="77777777" w:rsidR="00AC577D" w:rsidRDefault="00AC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B43E" w14:textId="77777777" w:rsidR="003B45AB" w:rsidRPr="00693CD9" w:rsidRDefault="003B45AB">
    <w:pPr>
      <w:pStyle w:val="Footer"/>
      <w:jc w:val="center"/>
      <w:rPr>
        <w:rFonts w:asciiTheme="minorHAnsi" w:hAnsiTheme="minorHAnsi" w:cstheme="minorHAnsi"/>
        <w:sz w:val="22"/>
        <w:szCs w:val="22"/>
      </w:rPr>
    </w:pPr>
    <w:r w:rsidRPr="00693CD9">
      <w:rPr>
        <w:rFonts w:asciiTheme="minorHAnsi" w:hAnsiTheme="minorHAnsi" w:cstheme="minorHAnsi"/>
        <w:sz w:val="22"/>
        <w:szCs w:val="22"/>
      </w:rPr>
      <w:t xml:space="preserve">-Page </w:t>
    </w:r>
    <w:r w:rsidRPr="00693CD9">
      <w:rPr>
        <w:rFonts w:asciiTheme="minorHAnsi" w:hAnsiTheme="minorHAnsi" w:cstheme="minorHAnsi"/>
        <w:sz w:val="22"/>
        <w:szCs w:val="22"/>
      </w:rPr>
      <w:fldChar w:fldCharType="begin"/>
    </w:r>
    <w:r w:rsidRPr="00693CD9">
      <w:rPr>
        <w:rFonts w:asciiTheme="minorHAnsi" w:hAnsiTheme="minorHAnsi" w:cstheme="minorHAnsi"/>
        <w:sz w:val="22"/>
        <w:szCs w:val="22"/>
      </w:rPr>
      <w:instrText>page \\* arabic</w:instrText>
    </w:r>
    <w:r w:rsidRPr="00693CD9">
      <w:rPr>
        <w:rFonts w:asciiTheme="minorHAnsi" w:hAnsiTheme="minorHAnsi" w:cstheme="minorHAnsi"/>
        <w:sz w:val="22"/>
        <w:szCs w:val="22"/>
      </w:rPr>
      <w:fldChar w:fldCharType="separate"/>
    </w:r>
    <w:r w:rsidR="00744867" w:rsidRPr="00693CD9">
      <w:rPr>
        <w:rFonts w:asciiTheme="minorHAnsi" w:hAnsiTheme="minorHAnsi" w:cstheme="minorHAnsi"/>
        <w:noProof/>
        <w:sz w:val="22"/>
        <w:szCs w:val="22"/>
      </w:rPr>
      <w:t>2</w:t>
    </w:r>
    <w:r w:rsidRPr="00693CD9">
      <w:rPr>
        <w:rFonts w:asciiTheme="minorHAnsi" w:hAnsiTheme="minorHAnsi" w:cstheme="minorHAnsi"/>
        <w:sz w:val="22"/>
        <w:szCs w:val="22"/>
      </w:rPr>
      <w:fldChar w:fldCharType="end"/>
    </w:r>
    <w:r w:rsidRPr="00693CD9">
      <w:rPr>
        <w:rFonts w:asciiTheme="minorHAnsi" w:hAnsiTheme="minorHAnsi" w:cstheme="minorHAnsi"/>
        <w:sz w:val="22"/>
        <w:szCs w:val="22"/>
      </w:rPr>
      <w:t xml:space="preserve"> of </w:t>
    </w:r>
    <w:r w:rsidRPr="00693CD9">
      <w:rPr>
        <w:rFonts w:asciiTheme="minorHAnsi" w:hAnsiTheme="minorHAnsi" w:cstheme="minorHAnsi"/>
        <w:sz w:val="22"/>
        <w:szCs w:val="22"/>
      </w:rPr>
      <w:fldChar w:fldCharType="begin"/>
    </w:r>
    <w:r w:rsidRPr="00693CD9">
      <w:rPr>
        <w:rFonts w:asciiTheme="minorHAnsi" w:hAnsiTheme="minorHAnsi" w:cstheme="minorHAnsi"/>
        <w:sz w:val="22"/>
        <w:szCs w:val="22"/>
      </w:rPr>
      <w:instrText xml:space="preserve"> NUMPAGES </w:instrText>
    </w:r>
    <w:r w:rsidRPr="00693CD9">
      <w:rPr>
        <w:rFonts w:asciiTheme="minorHAnsi" w:hAnsiTheme="minorHAnsi" w:cstheme="minorHAnsi"/>
        <w:sz w:val="22"/>
        <w:szCs w:val="22"/>
      </w:rPr>
      <w:fldChar w:fldCharType="separate"/>
    </w:r>
    <w:r w:rsidR="002413A8" w:rsidRPr="00693CD9">
      <w:rPr>
        <w:rFonts w:asciiTheme="minorHAnsi" w:hAnsiTheme="minorHAnsi" w:cstheme="minorHAnsi"/>
        <w:noProof/>
        <w:sz w:val="22"/>
        <w:szCs w:val="22"/>
      </w:rPr>
      <w:t>2</w:t>
    </w:r>
    <w:r w:rsidRPr="00693CD9">
      <w:rPr>
        <w:rFonts w:asciiTheme="minorHAnsi" w:hAnsiTheme="minorHAnsi" w:cstheme="minorHAnsi"/>
        <w:sz w:val="22"/>
        <w:szCs w:val="22"/>
      </w:rPr>
      <w:fldChar w:fldCharType="end"/>
    </w:r>
    <w:r w:rsidRPr="00693CD9">
      <w:rPr>
        <w:rFonts w:asciiTheme="minorHAnsi" w:hAnsiTheme="minorHAnsi" w:cstheme="minorHAnsi"/>
        <w:sz w:val="22"/>
        <w:szCs w:val="22"/>
      </w:rPr>
      <w:t>-</w:t>
    </w:r>
  </w:p>
  <w:p w14:paraId="26ECA4CE" w14:textId="77777777" w:rsidR="003B45AB" w:rsidRDefault="003B45AB">
    <w:pPr>
      <w:pStyle w:val="Footer"/>
      <w:jc w:val="both"/>
      <w:rPr>
        <w:rFonts w:ascii="Times New Roman" w:hAnsi="Times New Roman"/>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D4B8" w14:textId="54CD0BB9" w:rsidR="003B45AB" w:rsidRDefault="003B45AB">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1535" w14:textId="77777777" w:rsidR="00AC577D" w:rsidRDefault="00AC577D">
      <w:r>
        <w:separator/>
      </w:r>
    </w:p>
  </w:footnote>
  <w:footnote w:type="continuationSeparator" w:id="0">
    <w:p w14:paraId="6C5E0AF9" w14:textId="77777777" w:rsidR="00AC577D" w:rsidRDefault="00AC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CEA5" w14:textId="77777777" w:rsidR="003B45AB" w:rsidRPr="00693CD9" w:rsidRDefault="003B45AB">
    <w:pPr>
      <w:pStyle w:val="Header"/>
      <w:rPr>
        <w:rFonts w:asciiTheme="minorHAnsi" w:hAnsiTheme="minorHAnsi" w:cstheme="minorHAnsi"/>
        <w:smallCaps/>
        <w:sz w:val="18"/>
        <w:szCs w:val="18"/>
      </w:rPr>
    </w:pPr>
    <w:r w:rsidRPr="00693CD9">
      <w:rPr>
        <w:rFonts w:asciiTheme="minorHAnsi" w:hAnsiTheme="minorHAnsi" w:cstheme="minorHAnsi"/>
        <w:smallCaps/>
        <w:sz w:val="18"/>
        <w:szCs w:val="18"/>
      </w:rPr>
      <w:t>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F1676"/>
    <w:multiLevelType w:val="hybridMultilevel"/>
    <w:tmpl w:val="AF8C2DC0"/>
    <w:lvl w:ilvl="0" w:tplc="9EE40D24">
      <w:start w:val="1"/>
      <w:numFmt w:val="decimal"/>
      <w:lvlText w:val="%1."/>
      <w:lvlJc w:val="left"/>
      <w:pPr>
        <w:tabs>
          <w:tab w:val="num" w:pos="360"/>
        </w:tabs>
        <w:ind w:left="0" w:firstLine="0"/>
      </w:pPr>
      <w:rPr>
        <w:rFonts w:hint="default"/>
      </w:rPr>
    </w:lvl>
    <w:lvl w:ilvl="1" w:tplc="649E8BBE">
      <w:start w:val="1"/>
      <w:numFmt w:val="lowerLetter"/>
      <w:lvlText w:val="(%2)"/>
      <w:lvlJc w:val="left"/>
      <w:pPr>
        <w:tabs>
          <w:tab w:val="num" w:pos="1008"/>
        </w:tabs>
        <w:ind w:left="1008" w:hanging="648"/>
      </w:pPr>
      <w:rPr>
        <w:rFonts w:hint="default"/>
      </w:rPr>
    </w:lvl>
    <w:lvl w:ilvl="2" w:tplc="65A280EE" w:tentative="1">
      <w:start w:val="1"/>
      <w:numFmt w:val="lowerRoman"/>
      <w:lvlText w:val="%3."/>
      <w:lvlJc w:val="right"/>
      <w:pPr>
        <w:tabs>
          <w:tab w:val="num" w:pos="2160"/>
        </w:tabs>
        <w:ind w:left="2160" w:hanging="180"/>
      </w:pPr>
    </w:lvl>
    <w:lvl w:ilvl="3" w:tplc="9DE4CE92" w:tentative="1">
      <w:start w:val="1"/>
      <w:numFmt w:val="decimal"/>
      <w:lvlText w:val="%4."/>
      <w:lvlJc w:val="left"/>
      <w:pPr>
        <w:tabs>
          <w:tab w:val="num" w:pos="2880"/>
        </w:tabs>
        <w:ind w:left="2880" w:hanging="360"/>
      </w:pPr>
    </w:lvl>
    <w:lvl w:ilvl="4" w:tplc="4FC481A6" w:tentative="1">
      <w:start w:val="1"/>
      <w:numFmt w:val="lowerLetter"/>
      <w:lvlText w:val="%5."/>
      <w:lvlJc w:val="left"/>
      <w:pPr>
        <w:tabs>
          <w:tab w:val="num" w:pos="3600"/>
        </w:tabs>
        <w:ind w:left="3600" w:hanging="360"/>
      </w:pPr>
    </w:lvl>
    <w:lvl w:ilvl="5" w:tplc="4866089A" w:tentative="1">
      <w:start w:val="1"/>
      <w:numFmt w:val="lowerRoman"/>
      <w:lvlText w:val="%6."/>
      <w:lvlJc w:val="right"/>
      <w:pPr>
        <w:tabs>
          <w:tab w:val="num" w:pos="4320"/>
        </w:tabs>
        <w:ind w:left="4320" w:hanging="180"/>
      </w:pPr>
    </w:lvl>
    <w:lvl w:ilvl="6" w:tplc="70C6DDC2" w:tentative="1">
      <w:start w:val="1"/>
      <w:numFmt w:val="decimal"/>
      <w:lvlText w:val="%7."/>
      <w:lvlJc w:val="left"/>
      <w:pPr>
        <w:tabs>
          <w:tab w:val="num" w:pos="5040"/>
        </w:tabs>
        <w:ind w:left="5040" w:hanging="360"/>
      </w:pPr>
    </w:lvl>
    <w:lvl w:ilvl="7" w:tplc="E940E10C" w:tentative="1">
      <w:start w:val="1"/>
      <w:numFmt w:val="lowerLetter"/>
      <w:lvlText w:val="%8."/>
      <w:lvlJc w:val="left"/>
      <w:pPr>
        <w:tabs>
          <w:tab w:val="num" w:pos="5760"/>
        </w:tabs>
        <w:ind w:left="5760" w:hanging="360"/>
      </w:pPr>
    </w:lvl>
    <w:lvl w:ilvl="8" w:tplc="0C72E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FFC"/>
    <w:rsid w:val="002413A8"/>
    <w:rsid w:val="00393678"/>
    <w:rsid w:val="003B45AB"/>
    <w:rsid w:val="00693CD9"/>
    <w:rsid w:val="00703FFC"/>
    <w:rsid w:val="00744867"/>
    <w:rsid w:val="00846A1D"/>
    <w:rsid w:val="00890D4E"/>
    <w:rsid w:val="008E4F8C"/>
    <w:rsid w:val="00AC577D"/>
    <w:rsid w:val="00BB4CD7"/>
    <w:rsid w:val="00C57EB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6145"/>
  <w15:chartTrackingRefBased/>
  <w15:docId w15:val="{4D061198-BA47-4A10-8239-FD451C18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lang w:val="en-US" w:eastAsia="en-US"/>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10-30-00</Template>
  <TotalTime>0</TotalTime>
  <Pages>3</Pages>
  <Words>1169</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Mutual NDA template</vt:lpstr>
    </vt:vector>
  </TitlesOfParts>
  <Company>Firewhite</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template</dc:title>
  <dc:subject/>
  <dc:creator>Tony Landry</dc:creator>
  <cp:keywords/>
  <dc:description/>
  <cp:lastModifiedBy>Kris Wagner</cp:lastModifiedBy>
  <cp:revision>5</cp:revision>
  <cp:lastPrinted>2002-01-23T17:27:00Z</cp:lastPrinted>
  <dcterms:created xsi:type="dcterms:W3CDTF">2019-11-25T21:28:00Z</dcterms:created>
  <dcterms:modified xsi:type="dcterms:W3CDTF">2019-11-25T21:39:00Z</dcterms:modified>
</cp:coreProperties>
</file>